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5567E5" w:rsidRDefault="00543209" w:rsidP="004B654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Processo n.</w:t>
      </w:r>
      <w:r w:rsidR="004E43C7" w:rsidRPr="005567E5">
        <w:rPr>
          <w:rFonts w:ascii="Calibri" w:hAnsi="Calibri" w:cs="Calibri"/>
          <w:sz w:val="20"/>
          <w:szCs w:val="20"/>
        </w:rPr>
        <w:t xml:space="preserve"> </w:t>
      </w:r>
      <w:r w:rsidR="00CC7C07" w:rsidRPr="005567E5">
        <w:rPr>
          <w:rFonts w:ascii="Calibri" w:hAnsi="Calibri" w:cs="Calibri"/>
          <w:sz w:val="20"/>
          <w:szCs w:val="20"/>
        </w:rPr>
        <w:t>601584/2012.</w:t>
      </w:r>
    </w:p>
    <w:p w:rsidR="00BE1F33" w:rsidRPr="005567E5" w:rsidRDefault="00FE5893" w:rsidP="004B6547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 xml:space="preserve">Recorrente </w:t>
      </w:r>
      <w:r w:rsidR="00613AD1" w:rsidRPr="005567E5">
        <w:rPr>
          <w:rFonts w:ascii="Calibri" w:hAnsi="Calibri" w:cs="Calibri"/>
          <w:sz w:val="20"/>
          <w:szCs w:val="20"/>
        </w:rPr>
        <w:t>–</w:t>
      </w:r>
      <w:r w:rsidR="00053F52" w:rsidRPr="005567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C7C07" w:rsidRPr="005567E5">
        <w:rPr>
          <w:rFonts w:ascii="Calibri" w:hAnsi="Calibri" w:cs="Calibri"/>
          <w:sz w:val="20"/>
          <w:szCs w:val="20"/>
        </w:rPr>
        <w:t>Harley</w:t>
      </w:r>
      <w:proofErr w:type="spellEnd"/>
      <w:r w:rsidR="00CC7C07" w:rsidRPr="005567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C7C07" w:rsidRPr="005567E5">
        <w:rPr>
          <w:rFonts w:ascii="Calibri" w:hAnsi="Calibri" w:cs="Calibri"/>
          <w:sz w:val="20"/>
          <w:szCs w:val="20"/>
        </w:rPr>
        <w:t>Pellegrim</w:t>
      </w:r>
      <w:proofErr w:type="spellEnd"/>
      <w:r w:rsidR="00CC7C07" w:rsidRPr="005567E5">
        <w:rPr>
          <w:rFonts w:ascii="Calibri" w:hAnsi="Calibri" w:cs="Calibri"/>
          <w:sz w:val="20"/>
          <w:szCs w:val="20"/>
        </w:rPr>
        <w:t xml:space="preserve">. </w:t>
      </w:r>
    </w:p>
    <w:p w:rsidR="00203D71" w:rsidRPr="005567E5" w:rsidRDefault="001F1011" w:rsidP="004B6547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Auto de Infra</w:t>
      </w:r>
      <w:r w:rsidR="00ED638C" w:rsidRPr="005567E5">
        <w:rPr>
          <w:rFonts w:ascii="Calibri" w:hAnsi="Calibri" w:cs="Calibri"/>
          <w:sz w:val="20"/>
          <w:szCs w:val="20"/>
        </w:rPr>
        <w:t>ção n.</w:t>
      </w:r>
      <w:r w:rsidR="004E43C7" w:rsidRPr="005567E5">
        <w:rPr>
          <w:rFonts w:ascii="Calibri" w:hAnsi="Calibri" w:cs="Calibri"/>
          <w:sz w:val="20"/>
          <w:szCs w:val="20"/>
        </w:rPr>
        <w:t xml:space="preserve"> </w:t>
      </w:r>
      <w:r w:rsidR="00CC7C07" w:rsidRPr="005567E5">
        <w:rPr>
          <w:rFonts w:ascii="Calibri" w:hAnsi="Calibri" w:cs="Calibri"/>
          <w:sz w:val="20"/>
          <w:szCs w:val="20"/>
        </w:rPr>
        <w:t>137737, de 08/11/2012.</w:t>
      </w:r>
    </w:p>
    <w:p w:rsidR="001C5AC6" w:rsidRPr="005567E5" w:rsidRDefault="00CC7C07" w:rsidP="004B6547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Relatora – Melissa Scarlet Ribeiro Domingos - OPAN</w:t>
      </w:r>
    </w:p>
    <w:p w:rsidR="00593652" w:rsidRPr="005567E5" w:rsidRDefault="00CC7C07" w:rsidP="004B6547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 xml:space="preserve">Advogada – Márcia </w:t>
      </w:r>
      <w:proofErr w:type="spellStart"/>
      <w:r w:rsidRPr="005567E5">
        <w:rPr>
          <w:rFonts w:ascii="Calibri" w:hAnsi="Calibri" w:cs="Calibri"/>
          <w:sz w:val="20"/>
          <w:szCs w:val="20"/>
        </w:rPr>
        <w:t>Adriante</w:t>
      </w:r>
      <w:proofErr w:type="spellEnd"/>
      <w:r w:rsidRPr="005567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567E5">
        <w:rPr>
          <w:rFonts w:ascii="Calibri" w:hAnsi="Calibri" w:cs="Calibri"/>
          <w:sz w:val="20"/>
          <w:szCs w:val="20"/>
        </w:rPr>
        <w:t>Pelegrine</w:t>
      </w:r>
      <w:proofErr w:type="spellEnd"/>
      <w:r w:rsidRPr="005567E5">
        <w:rPr>
          <w:rFonts w:ascii="Calibri" w:hAnsi="Calibri" w:cs="Calibri"/>
          <w:sz w:val="20"/>
          <w:szCs w:val="20"/>
        </w:rPr>
        <w:t xml:space="preserve"> Max – OAB/MT 8.724</w:t>
      </w:r>
    </w:p>
    <w:p w:rsidR="00641363" w:rsidRPr="005567E5" w:rsidRDefault="00E82C1C" w:rsidP="005567E5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1</w:t>
      </w:r>
      <w:r w:rsidR="00427633" w:rsidRPr="005567E5">
        <w:rPr>
          <w:rFonts w:ascii="Calibri" w:hAnsi="Calibri" w:cs="Calibri"/>
          <w:sz w:val="20"/>
          <w:szCs w:val="20"/>
        </w:rPr>
        <w:t>ª Junta de Julgamento de Recursos</w:t>
      </w:r>
      <w:r w:rsidR="00273DF1" w:rsidRPr="005567E5">
        <w:rPr>
          <w:rFonts w:ascii="Calibri" w:hAnsi="Calibri" w:cs="Calibri"/>
          <w:sz w:val="20"/>
          <w:szCs w:val="20"/>
        </w:rPr>
        <w:t>.</w:t>
      </w:r>
    </w:p>
    <w:p w:rsidR="00593652" w:rsidRPr="005567E5" w:rsidRDefault="00D440FC" w:rsidP="005567E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5567E5">
        <w:rPr>
          <w:rFonts w:ascii="Calibri" w:hAnsi="Calibri" w:cs="Calibri"/>
          <w:b/>
          <w:color w:val="000000"/>
          <w:sz w:val="20"/>
          <w:szCs w:val="20"/>
        </w:rPr>
        <w:t xml:space="preserve">Acórdão – </w:t>
      </w:r>
      <w:r w:rsidR="00311F5F" w:rsidRPr="005567E5">
        <w:rPr>
          <w:rFonts w:ascii="Calibri" w:hAnsi="Calibri" w:cs="Calibri"/>
          <w:b/>
          <w:color w:val="000000"/>
          <w:sz w:val="20"/>
          <w:szCs w:val="20"/>
        </w:rPr>
        <w:t>22</w:t>
      </w:r>
      <w:r w:rsidR="004E43C7" w:rsidRPr="005567E5">
        <w:rPr>
          <w:rFonts w:ascii="Calibri" w:hAnsi="Calibri" w:cs="Calibri"/>
          <w:b/>
          <w:color w:val="000000"/>
          <w:sz w:val="20"/>
          <w:szCs w:val="20"/>
        </w:rPr>
        <w:t>8</w:t>
      </w:r>
      <w:r w:rsidR="00543209" w:rsidRPr="005567E5">
        <w:rPr>
          <w:rFonts w:ascii="Calibri" w:hAnsi="Calibri" w:cs="Calibri"/>
          <w:b/>
          <w:color w:val="000000"/>
          <w:sz w:val="20"/>
          <w:szCs w:val="20"/>
        </w:rPr>
        <w:t>/21</w:t>
      </w:r>
    </w:p>
    <w:p w:rsidR="005567E5" w:rsidRDefault="005567E5" w:rsidP="00FA3D7E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A3D7E" w:rsidRPr="005567E5" w:rsidRDefault="00FA3D7E" w:rsidP="00FA3D7E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567E5">
        <w:rPr>
          <w:rFonts w:ascii="Calibri" w:hAnsi="Calibri" w:cs="Calibri"/>
          <w:color w:val="000000"/>
          <w:sz w:val="20"/>
          <w:szCs w:val="20"/>
        </w:rPr>
        <w:t xml:space="preserve">Auto de Infração n° 137737, de 08/11/2012. Notificação 132874, de 04/06/2012. Por deixar de atender o solicitado pelo órgão ambiental competente na notificação nª 132874 de 04/06/12 dentro do prazo concedido. Decisão Administrativa n° 438/SPA/SEMA/2018, de 04/04/2018, pela homologação do Auto de Infração n° 137737, de 08/11/2012, arbitrando a multa no valor de R$ 25.000,00 (vinte e cinco mil reais), com fulcro no Art. 80 do Decreto Federal n° 6.514/2008.  Requer o recorrente que seja ao Nobre Julgador, o conhecimento do presente recurso e digne-se a reconsiderar a decisão administrativa n°438/SPA/SEMA/2018, declarando nulo o auto de infração, face ilegitimidade passiva do autuado, nos moldes do decreto 1.986 de 01 de novembro de 2013, art. 26, § único, que preceitua que o auto de infração que apresentar ilegitimidade de parte deverá anulado. Requer ainda que, esta autoridade administrativa em sua decisão, ordene ao setor competente responsável pelo cadastro no sistema, a exclusão do nome de </w:t>
      </w:r>
      <w:proofErr w:type="spellStart"/>
      <w:r w:rsidRPr="005567E5">
        <w:rPr>
          <w:rFonts w:ascii="Calibri" w:hAnsi="Calibri" w:cs="Calibri"/>
          <w:color w:val="000000"/>
          <w:sz w:val="20"/>
          <w:szCs w:val="20"/>
        </w:rPr>
        <w:t>Harley</w:t>
      </w:r>
      <w:proofErr w:type="spellEnd"/>
      <w:r w:rsidRPr="005567E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5567E5">
        <w:rPr>
          <w:rFonts w:ascii="Calibri" w:hAnsi="Calibri" w:cs="Calibri"/>
          <w:color w:val="000000"/>
          <w:sz w:val="20"/>
          <w:szCs w:val="20"/>
        </w:rPr>
        <w:t>Pelegrim</w:t>
      </w:r>
      <w:proofErr w:type="spellEnd"/>
      <w:r w:rsidRPr="005567E5">
        <w:rPr>
          <w:rFonts w:ascii="Calibri" w:hAnsi="Calibri" w:cs="Calibri"/>
          <w:color w:val="000000"/>
          <w:sz w:val="20"/>
          <w:szCs w:val="20"/>
        </w:rPr>
        <w:t xml:space="preserve"> do sistema da Sema, face prejuízos que vem experimentando pelo equivoco no cadastro do sistema desta secretaria, que permanece vinculado arbitrariamente o defendente como proprietário da Fazenda Rincão. Caso assim não entenda o nobre julgador, que determine a remessa do presente pedido a superior instância administrativa para análise e consequente provimento para reforma da decisão atacada para que seja reconhecido a ilegitimidade de parte do autuado e anulado e anulando o auto de infração nos moldes do artigo 26, do decreto estadual 1.986/2013. Nos termos do art. 56, da lei m° 7.692/2002, que regula o processo administrativo no âmbito da administração pública estadual, declaramos que os dados para instrução estão registrados em documentos existentes no próprio órgão responsável, por </w:t>
      </w:r>
      <w:proofErr w:type="spellStart"/>
      <w:r w:rsidRPr="005567E5">
        <w:rPr>
          <w:rFonts w:ascii="Calibri" w:hAnsi="Calibri" w:cs="Calibri"/>
          <w:color w:val="000000"/>
          <w:sz w:val="20"/>
          <w:szCs w:val="20"/>
        </w:rPr>
        <w:t>tal</w:t>
      </w:r>
      <w:proofErr w:type="spellEnd"/>
      <w:r w:rsidRPr="005567E5">
        <w:rPr>
          <w:rFonts w:ascii="Calibri" w:hAnsi="Calibri" w:cs="Calibri"/>
          <w:color w:val="000000"/>
          <w:sz w:val="20"/>
          <w:szCs w:val="20"/>
        </w:rPr>
        <w:t xml:space="preserve"> motivo, juntamos apenas as peças principais dos processos de licenciamento em nome de rincão alegre, podendo ser requeridos vossa senhoria, para complemento de informações, se assim entenderem necessário.</w:t>
      </w:r>
      <w:r w:rsidR="00770263">
        <w:rPr>
          <w:rFonts w:ascii="Calibri" w:hAnsi="Calibri" w:cs="Calibri"/>
          <w:color w:val="000000"/>
          <w:sz w:val="20"/>
          <w:szCs w:val="20"/>
        </w:rPr>
        <w:t xml:space="preserve"> Recurso provido. </w:t>
      </w:r>
      <w:bookmarkStart w:id="0" w:name="_GoBack"/>
      <w:bookmarkEnd w:id="0"/>
    </w:p>
    <w:p w:rsidR="00FA3D7E" w:rsidRPr="005567E5" w:rsidRDefault="00FA3D7E" w:rsidP="00FA3D7E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CC7C07" w:rsidRPr="005567E5" w:rsidRDefault="0064387A" w:rsidP="006B2073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567E5">
        <w:rPr>
          <w:rFonts w:ascii="Calibri" w:hAnsi="Calibri" w:cs="Calibri"/>
          <w:color w:val="000000"/>
          <w:sz w:val="20"/>
          <w:szCs w:val="20"/>
        </w:rPr>
        <w:t>Vistos, relatados e discutidos, decidiram os</w:t>
      </w:r>
      <w:r w:rsidR="00E82C1C" w:rsidRPr="005567E5">
        <w:rPr>
          <w:rFonts w:ascii="Calibri" w:hAnsi="Calibri" w:cs="Calibri"/>
          <w:color w:val="000000"/>
          <w:sz w:val="20"/>
          <w:szCs w:val="20"/>
        </w:rPr>
        <w:t xml:space="preserve"> membros da 1</w:t>
      </w:r>
      <w:r w:rsidRPr="005567E5">
        <w:rPr>
          <w:rFonts w:ascii="Calibri" w:hAnsi="Calibri" w:cs="Calibri"/>
          <w:color w:val="000000"/>
          <w:sz w:val="20"/>
          <w:szCs w:val="20"/>
        </w:rPr>
        <w:t>ª Junta de Julgamento de Recursos</w:t>
      </w:r>
      <w:r w:rsidR="006B2073" w:rsidRPr="005567E5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5567E5" w:rsidRPr="005567E5">
        <w:rPr>
          <w:rFonts w:ascii="Calibri" w:hAnsi="Calibri" w:cs="Calibri"/>
          <w:color w:val="000000"/>
          <w:sz w:val="20"/>
          <w:szCs w:val="20"/>
        </w:rPr>
        <w:t xml:space="preserve">por unanimidade, acolher o voto do relator, pois ao verificar a </w:t>
      </w:r>
      <w:proofErr w:type="spellStart"/>
      <w:r w:rsidR="005567E5" w:rsidRPr="005567E5">
        <w:rPr>
          <w:rFonts w:ascii="Calibri" w:hAnsi="Calibri" w:cs="Calibri"/>
          <w:color w:val="000000"/>
          <w:sz w:val="20"/>
          <w:szCs w:val="20"/>
        </w:rPr>
        <w:t>historização</w:t>
      </w:r>
      <w:proofErr w:type="spellEnd"/>
      <w:r w:rsidR="005567E5" w:rsidRPr="005567E5">
        <w:rPr>
          <w:rFonts w:ascii="Calibri" w:hAnsi="Calibri" w:cs="Calibri"/>
          <w:color w:val="000000"/>
          <w:sz w:val="20"/>
          <w:szCs w:val="20"/>
        </w:rPr>
        <w:t xml:space="preserve"> dos fatos: a certidão negativa, (fl.08), expedida pela comarca de Chapada dos Guimarães em 07/05/2018, bem como certidão negativa de bens (fl.83), expedida pela comarca de Paranatinga-MT em 20/04/2018, sendo a última a que abrange o município onde se localiza a propriedade “Rincão Alegre”, a saber Gaúcha do Norte –MT, e consoante o registro do imóvel (fls. 78-82), o autuando não é, de fato, o proprietário da área descrita no auto de infração/inspeção. Neste caso, o que se demonstra é que ocorreu a autuação de um terceiro, não responsável por proceder a regularização da propriedade. Sendo assim, evidente é sua ilegitimidade para suportar a sanção homologada pela decisão ad</w:t>
      </w:r>
      <w:r w:rsidR="005567E5">
        <w:rPr>
          <w:rFonts w:ascii="Calibri" w:hAnsi="Calibri" w:cs="Calibri"/>
          <w:color w:val="000000"/>
          <w:sz w:val="20"/>
          <w:szCs w:val="20"/>
        </w:rPr>
        <w:t>ministrativa. Pelo exposto, votamos</w:t>
      </w:r>
      <w:r w:rsidR="005567E5" w:rsidRPr="005567E5">
        <w:rPr>
          <w:rFonts w:ascii="Calibri" w:hAnsi="Calibri" w:cs="Calibri"/>
          <w:color w:val="000000"/>
          <w:sz w:val="20"/>
          <w:szCs w:val="20"/>
        </w:rPr>
        <w:t xml:space="preserve"> pelo provimento integral do recurso administrativo, uma vez constatada a ilegitimidade passiva do recorrente, com respectivo cancelamento e arquivamento do auto de infração n°137737 de 08/11/2012, sem demais providências, ante o decurso do prazo prescricional da pretensão punitiva. Decidimos pela anulação do Auto de Infração n° 137737, de 08/11/2012 e reconhecendo a ilegitimidade passiva do recorrente e a ocorrência da prescrição punitiva, ficando o processo paralisado sem decisão administrativa por mais de 5 (cinco) anos, cancelando o Auto de Infração n° 137737, de 08/11/2012, e, consequentemente o arquivamento do processo.</w:t>
      </w:r>
      <w:r w:rsidR="005567E5">
        <w:rPr>
          <w:rFonts w:ascii="Calibri" w:hAnsi="Calibri" w:cs="Calibri"/>
          <w:color w:val="000000"/>
          <w:sz w:val="20"/>
          <w:szCs w:val="20"/>
        </w:rPr>
        <w:t xml:space="preserve"> Requer que seja retificado e inserido na base o nome do real proprietário da área autuada. </w:t>
      </w:r>
    </w:p>
    <w:p w:rsidR="003448D5" w:rsidRPr="005567E5" w:rsidRDefault="00641363" w:rsidP="006B2073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 xml:space="preserve">Presentes </w:t>
      </w:r>
      <w:r w:rsidR="00D8436B" w:rsidRPr="005567E5">
        <w:rPr>
          <w:rFonts w:ascii="Calibri" w:hAnsi="Calibri" w:cs="Calibri"/>
          <w:sz w:val="20"/>
          <w:szCs w:val="20"/>
        </w:rPr>
        <w:t>à votação os seguintes membros:</w:t>
      </w:r>
    </w:p>
    <w:p w:rsidR="00B80E62" w:rsidRPr="005567E5" w:rsidRDefault="00E82C1C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>Letícia Cristina Xavier de Figueiredo</w:t>
      </w:r>
    </w:p>
    <w:p w:rsidR="00CB770A" w:rsidRPr="005567E5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Repr</w:t>
      </w:r>
      <w:r w:rsidR="00E82C1C" w:rsidRPr="005567E5">
        <w:rPr>
          <w:rFonts w:ascii="Calibri" w:hAnsi="Calibri" w:cs="Calibri"/>
          <w:sz w:val="20"/>
          <w:szCs w:val="20"/>
        </w:rPr>
        <w:t>esentante da SEAF</w:t>
      </w:r>
    </w:p>
    <w:p w:rsidR="00E82C1C" w:rsidRPr="005567E5" w:rsidRDefault="00E82C1C" w:rsidP="00CB770A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5567E5">
        <w:rPr>
          <w:rFonts w:ascii="Calibri" w:hAnsi="Calibri" w:cs="Calibri"/>
          <w:b/>
          <w:sz w:val="20"/>
          <w:szCs w:val="20"/>
        </w:rPr>
        <w:t>Ilvânio</w:t>
      </w:r>
      <w:proofErr w:type="spellEnd"/>
      <w:r w:rsidRPr="005567E5">
        <w:rPr>
          <w:rFonts w:ascii="Calibri" w:hAnsi="Calibri" w:cs="Calibri"/>
          <w:b/>
          <w:sz w:val="20"/>
          <w:szCs w:val="20"/>
        </w:rPr>
        <w:t xml:space="preserve"> Martins </w:t>
      </w:r>
    </w:p>
    <w:p w:rsidR="00CB770A" w:rsidRPr="005567E5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Representante da</w:t>
      </w:r>
      <w:r w:rsidR="00E82C1C" w:rsidRPr="005567E5">
        <w:rPr>
          <w:rFonts w:ascii="Calibri" w:hAnsi="Calibri" w:cs="Calibri"/>
          <w:sz w:val="20"/>
          <w:szCs w:val="20"/>
        </w:rPr>
        <w:t xml:space="preserve"> ECOTRÓPICA</w:t>
      </w:r>
    </w:p>
    <w:p w:rsidR="00B97D68" w:rsidRPr="005567E5" w:rsidRDefault="00E82C1C" w:rsidP="00CB770A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5567E5">
        <w:rPr>
          <w:rFonts w:ascii="Calibri" w:hAnsi="Calibri" w:cs="Calibri"/>
          <w:b/>
          <w:sz w:val="20"/>
          <w:szCs w:val="20"/>
        </w:rPr>
        <w:t>Ramilson</w:t>
      </w:r>
      <w:proofErr w:type="spellEnd"/>
      <w:r w:rsidRPr="005567E5">
        <w:rPr>
          <w:rFonts w:ascii="Calibri" w:hAnsi="Calibri" w:cs="Calibri"/>
          <w:b/>
          <w:sz w:val="20"/>
          <w:szCs w:val="20"/>
        </w:rPr>
        <w:t xml:space="preserve"> Luiz Camargo Santiago</w:t>
      </w:r>
    </w:p>
    <w:p w:rsidR="00B97D68" w:rsidRPr="005567E5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Representante da SEMA</w:t>
      </w:r>
    </w:p>
    <w:p w:rsidR="00A06DC9" w:rsidRPr="005567E5" w:rsidRDefault="00E82C1C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 xml:space="preserve">Paulo Marcel </w:t>
      </w:r>
      <w:proofErr w:type="spellStart"/>
      <w:r w:rsidRPr="005567E5">
        <w:rPr>
          <w:rFonts w:ascii="Calibri" w:hAnsi="Calibri" w:cs="Calibri"/>
          <w:b/>
          <w:sz w:val="20"/>
          <w:szCs w:val="20"/>
        </w:rPr>
        <w:t>Grisosti</w:t>
      </w:r>
      <w:proofErr w:type="spellEnd"/>
      <w:r w:rsidRPr="005567E5">
        <w:rPr>
          <w:rFonts w:ascii="Calibri" w:hAnsi="Calibri" w:cs="Calibri"/>
          <w:b/>
          <w:sz w:val="20"/>
          <w:szCs w:val="20"/>
        </w:rPr>
        <w:t xml:space="preserve"> S. Barbosa</w:t>
      </w:r>
    </w:p>
    <w:p w:rsidR="00C06658" w:rsidRPr="005567E5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Representante da AMM</w:t>
      </w:r>
    </w:p>
    <w:p w:rsidR="00037548" w:rsidRPr="005567E5" w:rsidRDefault="00E82C1C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5567E5">
        <w:rPr>
          <w:rFonts w:ascii="Calibri" w:hAnsi="Calibri" w:cs="Calibri"/>
          <w:b/>
          <w:sz w:val="20"/>
          <w:szCs w:val="20"/>
        </w:rPr>
        <w:t>Edilberto</w:t>
      </w:r>
      <w:proofErr w:type="spellEnd"/>
      <w:r w:rsidRPr="005567E5">
        <w:rPr>
          <w:rFonts w:ascii="Calibri" w:hAnsi="Calibri" w:cs="Calibri"/>
          <w:b/>
          <w:sz w:val="20"/>
          <w:szCs w:val="20"/>
        </w:rPr>
        <w:t xml:space="preserve"> Gonçalves de Souza</w:t>
      </w:r>
    </w:p>
    <w:p w:rsidR="00037548" w:rsidRPr="005567E5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Representante da FETIEMT</w:t>
      </w:r>
    </w:p>
    <w:p w:rsidR="00E70D2F" w:rsidRPr="005567E5" w:rsidRDefault="00E82C1C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 xml:space="preserve">Anderson </w:t>
      </w:r>
      <w:proofErr w:type="spellStart"/>
      <w:r w:rsidRPr="005567E5">
        <w:rPr>
          <w:rFonts w:ascii="Calibri" w:hAnsi="Calibri" w:cs="Calibri"/>
          <w:b/>
          <w:sz w:val="20"/>
          <w:szCs w:val="20"/>
        </w:rPr>
        <w:t>Martinis</w:t>
      </w:r>
      <w:proofErr w:type="spellEnd"/>
      <w:r w:rsidRPr="005567E5">
        <w:rPr>
          <w:rFonts w:ascii="Calibri" w:hAnsi="Calibri" w:cs="Calibri"/>
          <w:b/>
          <w:sz w:val="20"/>
          <w:szCs w:val="20"/>
        </w:rPr>
        <w:t xml:space="preserve"> Lombardi</w:t>
      </w:r>
    </w:p>
    <w:p w:rsidR="00B97D68" w:rsidRPr="005567E5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Representante da SEDEC</w:t>
      </w:r>
    </w:p>
    <w:p w:rsidR="00F208E6" w:rsidRPr="005567E5" w:rsidRDefault="00CB770A" w:rsidP="00F208E6">
      <w:pPr>
        <w:jc w:val="both"/>
        <w:rPr>
          <w:rFonts w:ascii="Calibri" w:hAnsi="Calibri" w:cs="Calibri"/>
          <w:sz w:val="20"/>
          <w:szCs w:val="20"/>
        </w:rPr>
      </w:pPr>
      <w:r w:rsidRPr="005567E5">
        <w:rPr>
          <w:rFonts w:ascii="Calibri" w:hAnsi="Calibri" w:cs="Calibri"/>
          <w:sz w:val="20"/>
          <w:szCs w:val="20"/>
        </w:rPr>
        <w:t>Cuiabá,</w:t>
      </w:r>
      <w:r w:rsidR="005614B8" w:rsidRPr="005567E5">
        <w:rPr>
          <w:rFonts w:ascii="Calibri" w:hAnsi="Calibri" w:cs="Calibri"/>
          <w:sz w:val="20"/>
          <w:szCs w:val="20"/>
        </w:rPr>
        <w:t xml:space="preserve"> </w:t>
      </w:r>
      <w:r w:rsidR="00E82C1C" w:rsidRPr="005567E5">
        <w:rPr>
          <w:rFonts w:ascii="Calibri" w:hAnsi="Calibri" w:cs="Calibri"/>
          <w:sz w:val="20"/>
          <w:szCs w:val="20"/>
        </w:rPr>
        <w:t>13 de setembro</w:t>
      </w:r>
      <w:r w:rsidR="00C25848" w:rsidRPr="005567E5">
        <w:rPr>
          <w:rFonts w:ascii="Calibri" w:hAnsi="Calibri" w:cs="Calibri"/>
          <w:sz w:val="20"/>
          <w:szCs w:val="20"/>
        </w:rPr>
        <w:t xml:space="preserve"> de 2021</w:t>
      </w:r>
      <w:r w:rsidR="00AE0F4F" w:rsidRPr="005567E5">
        <w:rPr>
          <w:rFonts w:ascii="Calibri" w:hAnsi="Calibri" w:cs="Calibri"/>
          <w:sz w:val="20"/>
          <w:szCs w:val="20"/>
        </w:rPr>
        <w:t>.</w:t>
      </w:r>
    </w:p>
    <w:p w:rsidR="00B97D68" w:rsidRPr="005567E5" w:rsidRDefault="00B97D68" w:rsidP="00F208E6">
      <w:pPr>
        <w:jc w:val="both"/>
        <w:rPr>
          <w:rFonts w:ascii="Calibri" w:hAnsi="Calibri" w:cs="Calibri"/>
          <w:b/>
          <w:sz w:val="20"/>
          <w:szCs w:val="20"/>
        </w:rPr>
      </w:pPr>
    </w:p>
    <w:p w:rsidR="00B97D68" w:rsidRPr="005567E5" w:rsidRDefault="00B97D68" w:rsidP="00F208E6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 xml:space="preserve">    </w:t>
      </w:r>
    </w:p>
    <w:p w:rsidR="00B97D68" w:rsidRPr="005567E5" w:rsidRDefault="00E82C1C" w:rsidP="00F208E6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5567E5">
        <w:rPr>
          <w:rFonts w:ascii="Calibri" w:hAnsi="Calibri" w:cs="Calibri"/>
          <w:b/>
          <w:sz w:val="20"/>
          <w:szCs w:val="20"/>
        </w:rPr>
        <w:t>Ramilson</w:t>
      </w:r>
      <w:proofErr w:type="spellEnd"/>
      <w:r w:rsidRPr="005567E5">
        <w:rPr>
          <w:rFonts w:ascii="Calibri" w:hAnsi="Calibri" w:cs="Calibri"/>
          <w:b/>
          <w:sz w:val="20"/>
          <w:szCs w:val="20"/>
        </w:rPr>
        <w:t xml:space="preserve"> Luiz Camargo Santiago</w:t>
      </w:r>
    </w:p>
    <w:p w:rsidR="00C06658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5567E5">
        <w:rPr>
          <w:rFonts w:ascii="Calibri" w:hAnsi="Calibri" w:cs="Calibri"/>
          <w:b/>
          <w:sz w:val="20"/>
          <w:szCs w:val="20"/>
        </w:rPr>
        <w:t xml:space="preserve">          </w:t>
      </w:r>
      <w:r w:rsidR="005614B8" w:rsidRPr="005567E5">
        <w:rPr>
          <w:rFonts w:ascii="Calibri" w:hAnsi="Calibri" w:cs="Calibri"/>
          <w:b/>
          <w:sz w:val="20"/>
          <w:szCs w:val="20"/>
        </w:rPr>
        <w:t xml:space="preserve">Presidente da </w:t>
      </w:r>
      <w:r w:rsidRPr="005567E5">
        <w:rPr>
          <w:rFonts w:ascii="Calibri" w:hAnsi="Calibri" w:cs="Calibri"/>
          <w:b/>
          <w:sz w:val="20"/>
          <w:szCs w:val="20"/>
        </w:rPr>
        <w:t>1</w:t>
      </w:r>
      <w:r w:rsidR="00CB770A" w:rsidRPr="005567E5">
        <w:rPr>
          <w:rFonts w:ascii="Calibri" w:hAnsi="Calibri" w:cs="Calibri"/>
          <w:b/>
          <w:sz w:val="20"/>
          <w:szCs w:val="20"/>
        </w:rPr>
        <w:t>ª J.J.R.</w:t>
      </w:r>
    </w:p>
    <w:p w:rsidR="00E82C1C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</w:p>
    <w:sectPr w:rsidR="00E82C1C" w:rsidRPr="005567E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9D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498B-3220-4911-B6A4-D65ECF0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2021-09-24T00:00:00Z</dcterms:created>
  <dcterms:modified xsi:type="dcterms:W3CDTF">2021-09-24T00:10:00Z</dcterms:modified>
</cp:coreProperties>
</file>